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41" w:rsidRDefault="007B1F41">
      <w:pPr>
        <w:spacing w:line="600" w:lineRule="exact"/>
        <w:rPr>
          <w:rFonts w:eastAsia="仿宋_GB2312"/>
          <w:sz w:val="34"/>
          <w:szCs w:val="34"/>
        </w:rPr>
      </w:pPr>
    </w:p>
    <w:p w:rsidR="007B1F41" w:rsidRPr="00D60BD9" w:rsidRDefault="007B1F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1F41" w:rsidRDefault="007B1F41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D60BD9">
        <w:rPr>
          <w:rFonts w:ascii="黑体" w:eastAsia="黑体" w:hAnsi="黑体" w:cs="黑体"/>
          <w:sz w:val="34"/>
          <w:szCs w:val="34"/>
        </w:rPr>
        <w:t xml:space="preserve">  </w:t>
      </w:r>
      <w:r w:rsidRPr="00D60BD9">
        <w:rPr>
          <w:rFonts w:ascii="黑体" w:eastAsia="黑体" w:hAnsi="黑体" w:cs="黑体" w:hint="eastAsia"/>
          <w:sz w:val="34"/>
          <w:szCs w:val="34"/>
        </w:rPr>
        <w:t>天津市第一轻工业学校</w:t>
      </w:r>
      <w:r w:rsidRPr="00D60BD9">
        <w:rPr>
          <w:rFonts w:ascii="黑体" w:eastAsia="黑体" w:hAnsi="黑体" w:cs="黑体"/>
          <w:sz w:val="34"/>
          <w:szCs w:val="34"/>
        </w:rPr>
        <w:t xml:space="preserve">  </w:t>
      </w:r>
      <w:r>
        <w:rPr>
          <w:rFonts w:ascii="黑体" w:eastAsia="黑体" w:hAnsi="黑体" w:cs="黑体" w:hint="eastAsia"/>
          <w:sz w:val="34"/>
          <w:szCs w:val="34"/>
        </w:rPr>
        <w:t>职责目录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1332"/>
        <w:gridCol w:w="956"/>
        <w:gridCol w:w="4612"/>
        <w:gridCol w:w="1315"/>
      </w:tblGrid>
      <w:tr w:rsidR="007B1F41" w:rsidTr="00D01CC1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1332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主要</w:t>
            </w:r>
          </w:p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职责</w:t>
            </w:r>
          </w:p>
        </w:tc>
        <w:tc>
          <w:tcPr>
            <w:tcW w:w="6883" w:type="dxa"/>
            <w:gridSpan w:val="3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职责事项</w:t>
            </w: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页码</w:t>
            </w: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 w:hint="eastAsia"/>
                <w:sz w:val="34"/>
                <w:szCs w:val="34"/>
              </w:rPr>
              <w:t>人才</w:t>
            </w:r>
          </w:p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 w:hint="eastAsia"/>
                <w:sz w:val="34"/>
                <w:szCs w:val="34"/>
              </w:rPr>
              <w:t>培养</w:t>
            </w: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1.1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 w:hint="eastAsia"/>
                <w:sz w:val="34"/>
                <w:szCs w:val="34"/>
              </w:rPr>
              <w:t>学历教育</w:t>
            </w: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1</w:t>
            </w: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1.2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1.3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1.4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1.5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2</w:t>
            </w:r>
          </w:p>
        </w:tc>
        <w:tc>
          <w:tcPr>
            <w:tcW w:w="1332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2.1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2.2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2.3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3</w:t>
            </w:r>
          </w:p>
        </w:tc>
        <w:tc>
          <w:tcPr>
            <w:tcW w:w="1332" w:type="dxa"/>
            <w:vMerge w:val="restart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3.1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3.2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  <w:tr w:rsidR="007B1F41" w:rsidTr="00D01CC1">
        <w:trPr>
          <w:trHeight w:hRule="exact" w:val="680"/>
        </w:trPr>
        <w:tc>
          <w:tcPr>
            <w:tcW w:w="789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  <w:r w:rsidRPr="00D01CC1">
              <w:rPr>
                <w:rFonts w:eastAsia="仿宋_GB2312"/>
                <w:sz w:val="34"/>
                <w:szCs w:val="34"/>
              </w:rPr>
              <w:t>3.3</w:t>
            </w:r>
          </w:p>
        </w:tc>
        <w:tc>
          <w:tcPr>
            <w:tcW w:w="4612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eastAsia="仿宋_GB2312"/>
                <w:sz w:val="34"/>
                <w:szCs w:val="34"/>
              </w:rPr>
            </w:pPr>
          </w:p>
        </w:tc>
      </w:tr>
    </w:tbl>
    <w:p w:rsidR="007B1F41" w:rsidRDefault="007B1F41" w:rsidP="007D5595">
      <w:pPr>
        <w:spacing w:line="60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eastAsia="仿宋_GB2312"/>
          <w:sz w:val="34"/>
          <w:szCs w:val="34"/>
        </w:rPr>
        <w:br w:type="page"/>
      </w:r>
    </w:p>
    <w:p w:rsidR="007B1F41" w:rsidRPr="007D5595" w:rsidRDefault="007B1F41" w:rsidP="007D55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1F41" w:rsidRDefault="007B1F41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D60BD9">
        <w:rPr>
          <w:rFonts w:ascii="黑体" w:eastAsia="黑体" w:hAnsi="黑体" w:cs="黑体"/>
          <w:sz w:val="34"/>
          <w:szCs w:val="34"/>
        </w:rPr>
        <w:t xml:space="preserve">  </w:t>
      </w:r>
      <w:r w:rsidRPr="00D60BD9">
        <w:rPr>
          <w:rFonts w:ascii="黑体" w:eastAsia="黑体" w:hAnsi="黑体" w:cs="黑体" w:hint="eastAsia"/>
          <w:sz w:val="34"/>
          <w:szCs w:val="34"/>
        </w:rPr>
        <w:t>学历教育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7315"/>
      </w:tblGrid>
      <w:tr w:rsidR="007B1F41" w:rsidTr="00D01CC1">
        <w:trPr>
          <w:trHeight w:hRule="exact" w:val="850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/>
                <w:sz w:val="34"/>
                <w:szCs w:val="34"/>
              </w:rPr>
              <w:t>1.1</w:t>
            </w:r>
          </w:p>
        </w:tc>
      </w:tr>
      <w:tr w:rsidR="007B1F41" w:rsidTr="00D01CC1">
        <w:trPr>
          <w:trHeight w:hRule="exact" w:val="756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学历教育</w:t>
            </w:r>
          </w:p>
        </w:tc>
      </w:tr>
      <w:tr w:rsidR="007B1F41" w:rsidTr="00D01CC1">
        <w:trPr>
          <w:trHeight w:hRule="exact" w:val="2738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/>
                <w:sz w:val="28"/>
                <w:szCs w:val="28"/>
              </w:rPr>
              <w:t>1.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依据《关于天津市一轻集团（控股）有限公司所属事业单位清理规范方案的批复》（津编办发（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[2012]202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号）文件，学校主要职责为“培养中等专业学历工业人才，提供相关技能培训等。</w:t>
            </w:r>
          </w:p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/>
                <w:sz w:val="28"/>
                <w:szCs w:val="28"/>
              </w:rPr>
              <w:t>2.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《中等职业学校设置标准》（教职称（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2010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12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号）</w:t>
            </w:r>
          </w:p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/>
                <w:sz w:val="28"/>
                <w:szCs w:val="28"/>
              </w:rPr>
              <w:t>3.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《关于同意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2011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年天津市中等职业学校专业备案的通知》（津教委职（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[2011]3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号）</w:t>
            </w:r>
          </w:p>
        </w:tc>
      </w:tr>
      <w:tr w:rsidR="007B1F41" w:rsidTr="00D01CC1">
        <w:trPr>
          <w:trHeight w:hRule="exact" w:val="850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天津市第一轻工业学校</w:t>
            </w:r>
          </w:p>
        </w:tc>
      </w:tr>
      <w:tr w:rsidR="007B1F41" w:rsidTr="00D01CC1">
        <w:trPr>
          <w:trHeight w:hRule="exact" w:val="993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教务科牵头，学生科、招生就业办公室等其他各职能部门配合完成</w:t>
            </w:r>
          </w:p>
        </w:tc>
      </w:tr>
      <w:tr w:rsidR="007B1F41" w:rsidTr="00D01CC1">
        <w:trPr>
          <w:trHeight w:hRule="exact" w:val="850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招生</w:t>
            </w:r>
            <w:r w:rsidRPr="00D01CC1">
              <w:rPr>
                <w:rFonts w:ascii="黑体" w:eastAsia="黑体" w:hAnsi="黑体" w:cs="黑体"/>
                <w:sz w:val="34"/>
                <w:szCs w:val="34"/>
              </w:rPr>
              <w:t>-</w:t>
            </w: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培养</w:t>
            </w:r>
            <w:r w:rsidRPr="00D01CC1">
              <w:rPr>
                <w:rFonts w:ascii="黑体" w:eastAsia="黑体" w:hAnsi="黑体" w:cs="黑体"/>
                <w:sz w:val="34"/>
                <w:szCs w:val="34"/>
              </w:rPr>
              <w:t>-</w:t>
            </w: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毕业</w:t>
            </w:r>
          </w:p>
        </w:tc>
      </w:tr>
      <w:tr w:rsidR="007B1F41" w:rsidTr="00D01CC1">
        <w:trPr>
          <w:trHeight w:hRule="exact" w:val="818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事业单位法人证书</w:t>
            </w:r>
          </w:p>
        </w:tc>
      </w:tr>
      <w:tr w:rsidR="007B1F41" w:rsidTr="00D01CC1">
        <w:trPr>
          <w:trHeight w:hRule="exact" w:val="1130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/>
                <w:sz w:val="28"/>
                <w:szCs w:val="28"/>
              </w:rPr>
              <w:t>1.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招生：按照招生计划进行招生。</w:t>
            </w:r>
          </w:p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/>
                <w:sz w:val="28"/>
                <w:szCs w:val="28"/>
              </w:rPr>
              <w:t>2.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培养：实施学历教育，提供技能培训。</w:t>
            </w:r>
          </w:p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/>
                <w:sz w:val="28"/>
                <w:szCs w:val="28"/>
              </w:rPr>
              <w:t>3.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毕业：发放毕业证书。</w:t>
            </w:r>
          </w:p>
        </w:tc>
      </w:tr>
      <w:tr w:rsidR="007B1F41" w:rsidTr="00D01CC1">
        <w:trPr>
          <w:trHeight w:hRule="exact" w:val="1682"/>
        </w:trPr>
        <w:tc>
          <w:tcPr>
            <w:tcW w:w="1689" w:type="dxa"/>
            <w:vAlign w:val="center"/>
          </w:tcPr>
          <w:p w:rsidR="007B1F41" w:rsidRPr="00D01CC1" w:rsidRDefault="007B1F41" w:rsidP="00D01CC1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 w:rsidRPr="00D01CC1"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电话号码：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26370131</w:t>
            </w:r>
          </w:p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电子邮箱：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tjyqx@126.com</w:t>
            </w:r>
          </w:p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来信来访地址：天津市红桥区勤俭道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24</w:t>
            </w: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号</w:t>
            </w:r>
          </w:p>
          <w:p w:rsidR="007B1F41" w:rsidRPr="00D01CC1" w:rsidRDefault="007B1F41" w:rsidP="00D01CC1">
            <w:pPr>
              <w:spacing w:line="360" w:lineRule="exact"/>
              <w:jc w:val="left"/>
              <w:rPr>
                <w:rFonts w:ascii="黑体" w:eastAsia="黑体" w:hAnsi="黑体" w:cs="黑体"/>
                <w:sz w:val="28"/>
                <w:szCs w:val="28"/>
              </w:rPr>
            </w:pPr>
            <w:r w:rsidRPr="00D01CC1">
              <w:rPr>
                <w:rFonts w:ascii="黑体" w:eastAsia="黑体" w:hAnsi="黑体" w:cs="黑体" w:hint="eastAsia"/>
                <w:sz w:val="28"/>
                <w:szCs w:val="28"/>
              </w:rPr>
              <w:t>网址：</w:t>
            </w:r>
            <w:r w:rsidRPr="00D01CC1">
              <w:rPr>
                <w:rFonts w:ascii="黑体" w:eastAsia="黑体" w:hAnsi="黑体" w:cs="黑体"/>
                <w:sz w:val="28"/>
                <w:szCs w:val="28"/>
              </w:rPr>
              <w:t>http://117.131.239.7/</w:t>
            </w:r>
          </w:p>
        </w:tc>
      </w:tr>
    </w:tbl>
    <w:p w:rsidR="007B1F41" w:rsidRPr="00187B7C" w:rsidRDefault="007B1F41" w:rsidP="00187B7C">
      <w:pPr>
        <w:spacing w:line="600" w:lineRule="exact"/>
        <w:ind w:firstLine="680"/>
        <w:rPr>
          <w:rFonts w:ascii="黑体" w:eastAsia="黑体" w:hAnsi="黑体" w:cs="黑体"/>
          <w:sz w:val="10"/>
          <w:szCs w:val="10"/>
        </w:rPr>
      </w:pPr>
    </w:p>
    <w:sectPr w:rsidR="007B1F41" w:rsidRPr="00187B7C" w:rsidSect="00B65895">
      <w:pgSz w:w="11906" w:h="16838"/>
      <w:pgMar w:top="2041" w:right="1559" w:bottom="170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F41" w:rsidRDefault="007B1F41" w:rsidP="00A72533">
      <w:r>
        <w:separator/>
      </w:r>
    </w:p>
  </w:endnote>
  <w:endnote w:type="continuationSeparator" w:id="0">
    <w:p w:rsidR="007B1F41" w:rsidRDefault="007B1F41" w:rsidP="00A72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F41" w:rsidRDefault="007B1F41" w:rsidP="00A72533">
      <w:r>
        <w:separator/>
      </w:r>
    </w:p>
  </w:footnote>
  <w:footnote w:type="continuationSeparator" w:id="0">
    <w:p w:rsidR="007B1F41" w:rsidRDefault="007B1F41" w:rsidP="00A725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6D4"/>
    <w:rsid w:val="00046135"/>
    <w:rsid w:val="000B14AF"/>
    <w:rsid w:val="00187B7C"/>
    <w:rsid w:val="002A46D4"/>
    <w:rsid w:val="00343940"/>
    <w:rsid w:val="003A517C"/>
    <w:rsid w:val="004D4D1E"/>
    <w:rsid w:val="006836F6"/>
    <w:rsid w:val="006A217F"/>
    <w:rsid w:val="006B5B1B"/>
    <w:rsid w:val="00734E58"/>
    <w:rsid w:val="007B1F41"/>
    <w:rsid w:val="007D5595"/>
    <w:rsid w:val="00817B5A"/>
    <w:rsid w:val="008422D9"/>
    <w:rsid w:val="0091596D"/>
    <w:rsid w:val="00931D18"/>
    <w:rsid w:val="00A01D32"/>
    <w:rsid w:val="00A72533"/>
    <w:rsid w:val="00B12285"/>
    <w:rsid w:val="00B43C45"/>
    <w:rsid w:val="00B65895"/>
    <w:rsid w:val="00B74593"/>
    <w:rsid w:val="00BA32D6"/>
    <w:rsid w:val="00BC7AB5"/>
    <w:rsid w:val="00CE54D3"/>
    <w:rsid w:val="00D01CC1"/>
    <w:rsid w:val="00D60BD9"/>
    <w:rsid w:val="00DC779D"/>
    <w:rsid w:val="00F007A6"/>
    <w:rsid w:val="00F93F84"/>
    <w:rsid w:val="07222ADB"/>
    <w:rsid w:val="0DB34057"/>
    <w:rsid w:val="13CD5872"/>
    <w:rsid w:val="157049B4"/>
    <w:rsid w:val="18A11C77"/>
    <w:rsid w:val="1C276ECC"/>
    <w:rsid w:val="1CAA4F40"/>
    <w:rsid w:val="1F126466"/>
    <w:rsid w:val="240A5DBD"/>
    <w:rsid w:val="2D034A90"/>
    <w:rsid w:val="327A6665"/>
    <w:rsid w:val="388E3C1C"/>
    <w:rsid w:val="38D1399D"/>
    <w:rsid w:val="3C7B0BDC"/>
    <w:rsid w:val="3C853F6E"/>
    <w:rsid w:val="42667F8C"/>
    <w:rsid w:val="428B7ADB"/>
    <w:rsid w:val="44266BF4"/>
    <w:rsid w:val="4B907195"/>
    <w:rsid w:val="51037586"/>
    <w:rsid w:val="52226FD8"/>
    <w:rsid w:val="55523983"/>
    <w:rsid w:val="59203A45"/>
    <w:rsid w:val="594B4D83"/>
    <w:rsid w:val="5CCF09FD"/>
    <w:rsid w:val="5E130B75"/>
    <w:rsid w:val="5E7036D9"/>
    <w:rsid w:val="62D32B27"/>
    <w:rsid w:val="665B0587"/>
    <w:rsid w:val="66B02BA7"/>
    <w:rsid w:val="69BF759B"/>
    <w:rsid w:val="71A7475D"/>
    <w:rsid w:val="7556431F"/>
    <w:rsid w:val="7F2E29FD"/>
    <w:rsid w:val="7F40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89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6589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72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253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72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7253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87</Words>
  <Characters>497</Characters>
  <Application>Microsoft Office Outlook</Application>
  <DocSecurity>0</DocSecurity>
  <Lines>0</Lines>
  <Paragraphs>0</Paragraphs>
  <ScaleCrop>false</ScaleCrop>
  <Company>芳向电脑工作室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关于进一步加强职责清单制度</dc:title>
  <dc:subject/>
  <dc:creator>微软用户</dc:creator>
  <cp:keywords/>
  <dc:description/>
  <cp:lastModifiedBy>shenshi</cp:lastModifiedBy>
  <cp:revision>10</cp:revision>
  <cp:lastPrinted>2017-12-30T07:53:00Z</cp:lastPrinted>
  <dcterms:created xsi:type="dcterms:W3CDTF">2017-12-29T11:15:00Z</dcterms:created>
  <dcterms:modified xsi:type="dcterms:W3CDTF">2017-12-31T09:13:00Z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